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D5" w:rsidRDefault="005151DB" w:rsidP="005151DB">
      <w:r w:rsidRPr="005151DB">
        <w:rPr>
          <w:rFonts w:ascii="Verdana" w:hAnsi="Verdana"/>
          <w:b/>
          <w:sz w:val="18"/>
          <w:szCs w:val="18"/>
        </w:rPr>
        <w:t>REGULAMIN</w:t>
      </w:r>
      <w:r w:rsidRPr="005151DB">
        <w:rPr>
          <w:rFonts w:ascii="Verdana" w:hAnsi="Verdana"/>
          <w:b/>
          <w:sz w:val="18"/>
          <w:szCs w:val="18"/>
        </w:rPr>
        <w:br/>
        <w:t>RADY PEDAGOGICZNEJ</w:t>
      </w:r>
      <w:r>
        <w:rPr>
          <w:rFonts w:ascii="Verdana" w:hAnsi="Verdana"/>
          <w:sz w:val="18"/>
          <w:szCs w:val="18"/>
        </w:rPr>
        <w:br/>
        <w:t>Publicznego Gimnazjum imienia Lecha Wałęsy w Chalinie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Podstawa prawna: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– ustawa z dnia 7 września 1991 r. o systemie oświaty (Dz. U. z 2004 r. Nr 256, poz. 2572 z </w:t>
      </w:r>
      <w:proofErr w:type="spellStart"/>
      <w:r>
        <w:rPr>
          <w:rFonts w:ascii="Verdana" w:hAnsi="Verdana"/>
          <w:sz w:val="18"/>
          <w:szCs w:val="18"/>
        </w:rPr>
        <w:t>późn</w:t>
      </w:r>
      <w:proofErr w:type="spellEnd"/>
      <w:r>
        <w:rPr>
          <w:rFonts w:ascii="Verdana" w:hAnsi="Verdana"/>
          <w:sz w:val="18"/>
          <w:szCs w:val="18"/>
        </w:rPr>
        <w:t xml:space="preserve">. zmianami), </w:t>
      </w:r>
      <w:r>
        <w:rPr>
          <w:rFonts w:ascii="Verdana" w:hAnsi="Verdana"/>
          <w:sz w:val="18"/>
          <w:szCs w:val="18"/>
        </w:rPr>
        <w:br/>
        <w:t>– Rozporządzenie MEN z dnia 21 maja 2001r. w sprawie ramowych statutów publicznego przedszkola oraz publicznych szkół. (Dz. U. Nr 61, poz. 624 z 2002 r. Nr 10 poz. 96, Nr 146 poz. 1416; z 2004 r. Nr 66 poz. 606; z 2005 r. Nr 10 poz. 75; z 2007r. Nr 35 poz. 222</w:t>
      </w:r>
      <w:r>
        <w:rPr>
          <w:rFonts w:ascii="Verdana" w:hAnsi="Verdana"/>
          <w:sz w:val="18"/>
          <w:szCs w:val="18"/>
        </w:rPr>
        <w:br/>
        <w:t>– Statut Szkoły Podstawowej w Chalinie.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ZADANIA I SKŁAD RADY PEDAGOGICZNEJ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I. Rada Pedagogiczna Publicznego Gimnazjum w Chalinie zwana w dalszej części regulaminu "radą" , jest kolegialnym organem szkoły, realizującym jej statutowe zadania dotyczące kształcenia, wychowania i opieki.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II.1. W skład rady wchodzą: dyrektor szkoły, nauczyciele oraz inni pracownicy pedagogiczni szkoły.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Wszyscy członkowie rady w głosowaniach dysponują jednym głosem.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3. W zebraniach rady lub określonych punktach porządku dziennego zebrania, mogą uczestniczyć, z głosem doradczym, zaproszeni w jej imieniu przez przewodniczącego: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pracownicy powołani do sprawowania opieki higieniczno-zdrowotnej nad uczniami; </w:t>
      </w:r>
      <w:r>
        <w:rPr>
          <w:rFonts w:ascii="Verdana" w:hAnsi="Verdana"/>
          <w:sz w:val="18"/>
          <w:szCs w:val="18"/>
        </w:rPr>
        <w:br/>
        <w:t xml:space="preserve">• przedstawiciele innych organów szkoły; </w:t>
      </w:r>
      <w:r>
        <w:rPr>
          <w:rFonts w:ascii="Verdana" w:hAnsi="Verdana"/>
          <w:sz w:val="18"/>
          <w:szCs w:val="18"/>
        </w:rPr>
        <w:br/>
        <w:t xml:space="preserve">• przedstawiciele organizacji społecznych i związkowych; </w:t>
      </w:r>
      <w:r>
        <w:rPr>
          <w:rFonts w:ascii="Verdana" w:hAnsi="Verdana"/>
          <w:sz w:val="18"/>
          <w:szCs w:val="18"/>
        </w:rPr>
        <w:br/>
        <w:t xml:space="preserve">• pracownicy administracji i obsługi szkoły; </w:t>
      </w:r>
      <w:r>
        <w:rPr>
          <w:rFonts w:ascii="Verdana" w:hAnsi="Verdana"/>
          <w:sz w:val="18"/>
          <w:szCs w:val="18"/>
        </w:rPr>
        <w:br/>
        <w:t xml:space="preserve">• inne osoby, których obecność jest uzasadniona ze względu na omawiane problemy.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4. W zebraniach rady mogą brać również udział, z głosem doradczym: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przedstawiciele organu prowadzącego szkołę; </w:t>
      </w:r>
      <w:r>
        <w:rPr>
          <w:rFonts w:ascii="Verdana" w:hAnsi="Verdana"/>
          <w:sz w:val="18"/>
          <w:szCs w:val="18"/>
        </w:rPr>
        <w:br/>
        <w:t xml:space="preserve">• przedstawiciele sprawujący nadzór pedagogiczny nad szkołą.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III.1. Do podstawowych zadań rady należy: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planowanie i organizowanie pracy dydaktycznej, wychowawczej i opiekuńczej szkoły; </w:t>
      </w:r>
      <w:r>
        <w:rPr>
          <w:rFonts w:ascii="Verdana" w:hAnsi="Verdana"/>
          <w:sz w:val="18"/>
          <w:szCs w:val="18"/>
        </w:rPr>
        <w:br/>
        <w:t xml:space="preserve">• okresowa i roczna analiza stanu nauczania, wychowania i opieki oraz organizacyjnych oraz materialnych warunków pracy szkoły; </w:t>
      </w:r>
      <w:r>
        <w:rPr>
          <w:rFonts w:ascii="Verdana" w:hAnsi="Verdana"/>
          <w:sz w:val="18"/>
          <w:szCs w:val="18"/>
        </w:rPr>
        <w:br/>
        <w:t xml:space="preserve">• kształtowanie postaw uczniowskich zgodnie z konstytucją Rzeczypospolitej Polskiej, innymi aktami prawnymi obowiązującymi na terenie kraju, a także konwencjami międzynarodowymi ratyfikowanymi przez Polskę; </w:t>
      </w:r>
      <w:r>
        <w:rPr>
          <w:rFonts w:ascii="Verdana" w:hAnsi="Verdana"/>
          <w:sz w:val="18"/>
          <w:szCs w:val="18"/>
        </w:rPr>
        <w:br/>
        <w:t xml:space="preserve">• organizowanie wewnątrzszkolnego kształcenia i upowszechniania nowatorstwa pedagogicznego; </w:t>
      </w:r>
      <w:r>
        <w:rPr>
          <w:rFonts w:ascii="Verdana" w:hAnsi="Verdana"/>
          <w:sz w:val="18"/>
          <w:szCs w:val="18"/>
        </w:rPr>
        <w:br/>
        <w:t xml:space="preserve">• współpraca z rodzicami i opiekunami uczniów;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 xml:space="preserve">• współpraca z innymi organami szkoły (dyrektor szkoły, rada rodziców, samorząd uczniowski).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W związku z wykonywaniem zadań wymienionych w pkt. I, do kompetencji stanowiących rady należy: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zatwierdzanie statutu szkoły; </w:t>
      </w:r>
      <w:r>
        <w:rPr>
          <w:rFonts w:ascii="Verdana" w:hAnsi="Verdana"/>
          <w:sz w:val="18"/>
          <w:szCs w:val="18"/>
        </w:rPr>
        <w:br/>
        <w:t xml:space="preserve">• zatwierdzanie wyników klasyfikacji i promocji uczniów; </w:t>
      </w:r>
      <w:r>
        <w:rPr>
          <w:rFonts w:ascii="Verdana" w:hAnsi="Verdana"/>
          <w:sz w:val="18"/>
          <w:szCs w:val="18"/>
        </w:rPr>
        <w:br/>
        <w:t xml:space="preserve">• zatwierdzanie rocznego planu pracy dydaktycznej, wychowawczej i opiekuńczej szkoły; </w:t>
      </w:r>
      <w:r>
        <w:rPr>
          <w:rFonts w:ascii="Verdana" w:hAnsi="Verdana"/>
          <w:sz w:val="18"/>
          <w:szCs w:val="18"/>
        </w:rPr>
        <w:br/>
        <w:t xml:space="preserve">• podejmowanie uchwał w sprawie innowacji i eksperymentów pedagogicznych w szkole; </w:t>
      </w:r>
      <w:r>
        <w:rPr>
          <w:rFonts w:ascii="Verdana" w:hAnsi="Verdana"/>
          <w:sz w:val="18"/>
          <w:szCs w:val="18"/>
        </w:rPr>
        <w:br/>
        <w:t>• zatwierdzanie wniosków dyrektora, dotyczących kryteriów oceny wyników pracy,</w:t>
      </w:r>
      <w:r>
        <w:rPr>
          <w:rFonts w:ascii="Verdana" w:hAnsi="Verdana"/>
          <w:sz w:val="18"/>
          <w:szCs w:val="18"/>
        </w:rPr>
        <w:br/>
        <w:t xml:space="preserve">• zatwierdzania wniosków wychowawców klas i innych pracowników pedagogicznych w sprawie przyznawania uczniom nagród i wyróżnień oraz wymierzania kar; </w:t>
      </w:r>
      <w:r>
        <w:rPr>
          <w:rFonts w:ascii="Verdana" w:hAnsi="Verdana"/>
          <w:sz w:val="18"/>
          <w:szCs w:val="18"/>
        </w:rPr>
        <w:br/>
        <w:t xml:space="preserve">• zatwierdzania wniosków stałych i doraźnych komisji powołanych przez radę; </w:t>
      </w:r>
      <w:r>
        <w:rPr>
          <w:rFonts w:ascii="Verdana" w:hAnsi="Verdana"/>
          <w:sz w:val="18"/>
          <w:szCs w:val="18"/>
        </w:rPr>
        <w:br/>
        <w:t xml:space="preserve">• podejmowania uchwał w sprawie przeniesienia ucznia do innej szkoły.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3. Rada opiniuje: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organizację pracy szkoły, w tym tygodniowy rozkład zajęć lekcyjnych i pozalekcyjnych; </w:t>
      </w:r>
      <w:r>
        <w:rPr>
          <w:rFonts w:ascii="Verdana" w:hAnsi="Verdana"/>
          <w:sz w:val="18"/>
          <w:szCs w:val="18"/>
        </w:rPr>
        <w:br/>
        <w:t xml:space="preserve">• wnioski dyrektora szkoły w sprawie przydziału nauczycielom stałych prac i zajęć realizowanych w ramach wynagrodzenia zasadniczego oraz dodatkowo płatnych zajęć dydaktycznych; </w:t>
      </w:r>
      <w:r>
        <w:rPr>
          <w:rFonts w:ascii="Verdana" w:hAnsi="Verdana"/>
          <w:sz w:val="18"/>
          <w:szCs w:val="18"/>
        </w:rPr>
        <w:br/>
        <w:t xml:space="preserve">• wnioski dyrektora o przyznanie nauczycielom nagród, odznaczeń i innych form uznania;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4. Rada może wnioskować we wszystkich sprawach dotyczących szkoły, a w szczególności: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przygotowuje projekt statutu szkoły lub jego zmian i przedstawia do uchwalenia radzie szkoły (jeżeli została powołana); </w:t>
      </w:r>
      <w:r>
        <w:rPr>
          <w:rFonts w:ascii="Verdana" w:hAnsi="Verdana"/>
          <w:sz w:val="18"/>
          <w:szCs w:val="18"/>
        </w:rPr>
        <w:br/>
        <w:t xml:space="preserve">• organizacji nauczania; </w:t>
      </w:r>
      <w:r>
        <w:rPr>
          <w:rFonts w:ascii="Verdana" w:hAnsi="Verdana"/>
          <w:sz w:val="18"/>
          <w:szCs w:val="18"/>
        </w:rPr>
        <w:br/>
        <w:t xml:space="preserve">• oceny pracy nauczyciela; </w:t>
      </w:r>
      <w:r>
        <w:rPr>
          <w:rFonts w:ascii="Verdana" w:hAnsi="Verdana"/>
          <w:sz w:val="18"/>
          <w:szCs w:val="18"/>
        </w:rPr>
        <w:br/>
        <w:t xml:space="preserve">• pogłębienia współpracy szkoły z domem; </w:t>
      </w:r>
      <w:r>
        <w:rPr>
          <w:rFonts w:ascii="Verdana" w:hAnsi="Verdana"/>
          <w:sz w:val="18"/>
          <w:szCs w:val="18"/>
        </w:rPr>
        <w:br/>
        <w:t xml:space="preserve">• zaproszenia za zebranie rady osób nie będących jej członkami; </w:t>
      </w:r>
      <w:r>
        <w:rPr>
          <w:rFonts w:ascii="Verdana" w:hAnsi="Verdana"/>
          <w:sz w:val="18"/>
          <w:szCs w:val="18"/>
        </w:rPr>
        <w:br/>
        <w:t xml:space="preserve">• zapoznanie się z warunkami życia dziecka w domu; </w:t>
      </w:r>
      <w:r>
        <w:rPr>
          <w:rFonts w:ascii="Verdana" w:hAnsi="Verdana"/>
          <w:sz w:val="18"/>
          <w:szCs w:val="18"/>
        </w:rPr>
        <w:br/>
        <w:t xml:space="preserve">• wyłaniania spośród siebie kandydatów do powierzenia im funkcji kierowniczych oraz ich odwoływania;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5. Rada Pedagogiczna może wystąpić do organu prowadzącego z wnioskiem o odwołanie nauczyciela ze stanowiska dyrektora lub innego stanowiska kierowniczego. O wynikach podjętego postępowania wyjaśniającego rada powinna być powiadomiona w terminie do 14 dni od daty złożenia wniosku.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6. Swoje decyzje rada podejmuje w formie uchwał, które rejestruje w dokumentacji pracy rady.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PRAWA I OBOWIĄZKI RADY PEDAGOGICZNEJ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IV.1. Członek rady ma prawo: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na zebraniach rady przedstawić swój punkt widzenia na omawiane problemy i żądać rozpatrzenia przez radę; </w:t>
      </w:r>
      <w:r>
        <w:rPr>
          <w:rFonts w:ascii="Verdana" w:hAnsi="Verdana"/>
          <w:sz w:val="18"/>
          <w:szCs w:val="18"/>
        </w:rPr>
        <w:br/>
        <w:t xml:space="preserve">• brać udział w pracach komisji stałych i doraźnych powołanych przez radę; </w:t>
      </w:r>
      <w:r>
        <w:rPr>
          <w:rFonts w:ascii="Verdana" w:hAnsi="Verdana"/>
          <w:sz w:val="18"/>
          <w:szCs w:val="18"/>
        </w:rPr>
        <w:br/>
        <w:t xml:space="preserve">• do ochrony prawnej - jako urzędnik państwowy - w czasie wykonywania czynności służbowych;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t xml:space="preserve">• do wyrażania swoich opinii przed radą, na temat podejmowanych przez nią uchwał; </w:t>
      </w:r>
      <w:r>
        <w:rPr>
          <w:rFonts w:ascii="Verdana" w:hAnsi="Verdana"/>
          <w:sz w:val="18"/>
          <w:szCs w:val="18"/>
        </w:rPr>
        <w:br/>
        <w:t xml:space="preserve">• zwrócić się do organu prowadzącego szkołę lub sprawującego nadzór pedagogiczny w istotnych sprawach, które nie uzyskały akceptacji rady po uprzednim jej powiadomieniu; </w:t>
      </w:r>
      <w:r>
        <w:rPr>
          <w:rFonts w:ascii="Verdana" w:hAnsi="Verdana"/>
          <w:sz w:val="18"/>
          <w:szCs w:val="18"/>
        </w:rPr>
        <w:br/>
        <w:t xml:space="preserve">• rozpatrywania skarg wniesionych przeciwko niemu po jego wysłuchaniu; </w:t>
      </w:r>
      <w:r>
        <w:rPr>
          <w:rFonts w:ascii="Verdana" w:hAnsi="Verdana"/>
          <w:sz w:val="18"/>
          <w:szCs w:val="18"/>
        </w:rPr>
        <w:br/>
        <w:t xml:space="preserve">• w sytuacjach wyjątkowych wnioskować do przewodniczącego rady o zwolnienie z obowiązku obecności na zebraniu rady; </w:t>
      </w:r>
      <w:r>
        <w:rPr>
          <w:rFonts w:ascii="Verdana" w:hAnsi="Verdana"/>
          <w:sz w:val="18"/>
          <w:szCs w:val="18"/>
        </w:rPr>
        <w:br/>
        <w:t xml:space="preserve">• zgłaszać wnioski o umieszczenie w porządku zebrania określonych spraw; </w:t>
      </w:r>
      <w:r>
        <w:rPr>
          <w:rFonts w:ascii="Verdana" w:hAnsi="Verdana"/>
          <w:sz w:val="18"/>
          <w:szCs w:val="18"/>
        </w:rPr>
        <w:br/>
        <w:t>• wnioskować o zaproszenie na posiedzenie rady konkretnej osoby spoza rady.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Przewodniczącemu rady przysługują te same prawa co innym członkom, a ponadto ma prawo: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ustalać projekt porządku obrad rady, który podlega zatwierdzeniu przez nią na początku posiedzenia; </w:t>
      </w:r>
      <w:r>
        <w:rPr>
          <w:rFonts w:ascii="Verdana" w:hAnsi="Verdana"/>
          <w:sz w:val="18"/>
          <w:szCs w:val="18"/>
        </w:rPr>
        <w:br/>
        <w:t xml:space="preserve">• udzielać głosu na zebraniach rady poszczególnym członkom wg kolejności zgłoszeń; </w:t>
      </w:r>
      <w:r>
        <w:rPr>
          <w:rFonts w:ascii="Verdana" w:hAnsi="Verdana"/>
          <w:sz w:val="18"/>
          <w:szCs w:val="18"/>
        </w:rPr>
        <w:br/>
        <w:t xml:space="preserve">• odebrać głos, w przypadku wypowiadania się bez związku z omawianymi problemami; </w:t>
      </w:r>
      <w:r>
        <w:rPr>
          <w:rFonts w:ascii="Verdana" w:hAnsi="Verdana"/>
          <w:sz w:val="18"/>
          <w:szCs w:val="18"/>
        </w:rPr>
        <w:br/>
        <w:t xml:space="preserve">• zwrócić uwagę członkom rady w przypadku nieprzestrzegania dyscypliny posiedzenia; </w:t>
      </w:r>
      <w:r>
        <w:rPr>
          <w:rFonts w:ascii="Verdana" w:hAnsi="Verdana"/>
          <w:sz w:val="18"/>
          <w:szCs w:val="18"/>
        </w:rPr>
        <w:br/>
        <w:t xml:space="preserve">• zdecydowania o kolejności głosowań; </w:t>
      </w:r>
      <w:r>
        <w:rPr>
          <w:rFonts w:ascii="Verdana" w:hAnsi="Verdana"/>
          <w:sz w:val="18"/>
          <w:szCs w:val="18"/>
        </w:rPr>
        <w:br/>
        <w:t xml:space="preserve">• zapraszania na posiedzenia rady, w jej imieniu osób, których obecność jest uzasadniona omawianymi sprawami; </w:t>
      </w:r>
      <w:r>
        <w:rPr>
          <w:rFonts w:ascii="Verdana" w:hAnsi="Verdana"/>
          <w:sz w:val="18"/>
          <w:szCs w:val="18"/>
        </w:rPr>
        <w:br/>
        <w:t xml:space="preserve">• zwoływania zebrań rady; </w:t>
      </w:r>
      <w:r>
        <w:rPr>
          <w:rFonts w:ascii="Verdana" w:hAnsi="Verdana"/>
          <w:sz w:val="18"/>
          <w:szCs w:val="18"/>
        </w:rPr>
        <w:br/>
        <w:t xml:space="preserve">• wyznaczania osoby protokołującej posiedzenia rady; </w:t>
      </w:r>
      <w:r>
        <w:rPr>
          <w:rFonts w:ascii="Verdana" w:hAnsi="Verdana"/>
          <w:sz w:val="18"/>
          <w:szCs w:val="18"/>
        </w:rPr>
        <w:br/>
        <w:t xml:space="preserve">• wstrzymania wykonania uchwały rady niezgodnej z przepisami prawa, o czym powiadamia organ prowadzący szkołę.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V.1. Członek rady ma obowiązek: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brania aktywnego udziału w posiedzeniach rady i w pracach komisji rady, w skład których został powołany; </w:t>
      </w:r>
      <w:r>
        <w:rPr>
          <w:rFonts w:ascii="Verdana" w:hAnsi="Verdana"/>
          <w:sz w:val="18"/>
          <w:szCs w:val="18"/>
        </w:rPr>
        <w:br/>
        <w:t xml:space="preserve">• b) usprawiedliwienia każdorazowej nieobecności na posiedzeniu wobec przewodniczącego rady; </w:t>
      </w:r>
      <w:r>
        <w:rPr>
          <w:rFonts w:ascii="Verdana" w:hAnsi="Verdana"/>
          <w:sz w:val="18"/>
          <w:szCs w:val="18"/>
        </w:rPr>
        <w:br/>
        <w:t xml:space="preserve">• c) przygotowanie na zebranie rady potrzebnych materiałów; </w:t>
      </w:r>
      <w:r>
        <w:rPr>
          <w:rFonts w:ascii="Verdana" w:hAnsi="Verdana"/>
          <w:sz w:val="18"/>
          <w:szCs w:val="18"/>
        </w:rPr>
        <w:br/>
        <w:t xml:space="preserve">• d) dbanie o autorytet rady pedagogicznej; </w:t>
      </w:r>
      <w:r>
        <w:rPr>
          <w:rFonts w:ascii="Verdana" w:hAnsi="Verdana"/>
          <w:sz w:val="18"/>
          <w:szCs w:val="18"/>
        </w:rPr>
        <w:br/>
        <w:t xml:space="preserve">• e) współtworzenie atmosfery życzliwości, koleżeństwa i zgodnego współdziałania z innymi członkami rady; </w:t>
      </w:r>
      <w:r>
        <w:rPr>
          <w:rFonts w:ascii="Verdana" w:hAnsi="Verdana"/>
          <w:sz w:val="18"/>
          <w:szCs w:val="18"/>
        </w:rPr>
        <w:br/>
        <w:t xml:space="preserve">• f) realizowanie uchwał rady, w wymiarze odpowiednim do jego kompetencji; </w:t>
      </w:r>
      <w:r>
        <w:rPr>
          <w:rFonts w:ascii="Verdana" w:hAnsi="Verdana"/>
          <w:sz w:val="18"/>
          <w:szCs w:val="18"/>
        </w:rPr>
        <w:br/>
        <w:t xml:space="preserve">• g) podporządkowania się uchwałom rady; </w:t>
      </w:r>
      <w:r>
        <w:rPr>
          <w:rFonts w:ascii="Verdana" w:hAnsi="Verdana"/>
          <w:sz w:val="18"/>
          <w:szCs w:val="18"/>
        </w:rPr>
        <w:br/>
        <w:t xml:space="preserve">• h) brania udziału w wewnętrznym samokształceniu; </w:t>
      </w:r>
      <w:r>
        <w:rPr>
          <w:rFonts w:ascii="Verdana" w:hAnsi="Verdana"/>
          <w:sz w:val="18"/>
          <w:szCs w:val="18"/>
        </w:rPr>
        <w:br/>
        <w:t xml:space="preserve">• i) składania przed radą sprawozdań z przydzielonych zadań; </w:t>
      </w:r>
      <w:r>
        <w:rPr>
          <w:rFonts w:ascii="Verdana" w:hAnsi="Verdana"/>
          <w:sz w:val="18"/>
          <w:szCs w:val="18"/>
        </w:rPr>
        <w:br/>
        <w:t xml:space="preserve">• przestrzegania tajemnicy obrad rady przed osobami postronnymi.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Przewodniczący rady ma te same obowiązki co inni członkowie, a ponadto: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zwołuje posiedzenia rady; </w:t>
      </w:r>
      <w:r>
        <w:rPr>
          <w:rFonts w:ascii="Verdana" w:hAnsi="Verdana"/>
          <w:sz w:val="18"/>
          <w:szCs w:val="18"/>
        </w:rPr>
        <w:br/>
        <w:t xml:space="preserve">• informuje pozostałych członków rady o terminie i porządku obrad; </w:t>
      </w:r>
      <w:r>
        <w:rPr>
          <w:rFonts w:ascii="Verdana" w:hAnsi="Verdana"/>
          <w:sz w:val="18"/>
          <w:szCs w:val="18"/>
        </w:rPr>
        <w:br/>
        <w:t xml:space="preserve">• w czasie obrad czuwa nad porządkiem i dyscypliną posiedzenia; </w:t>
      </w:r>
      <w:r>
        <w:rPr>
          <w:rFonts w:ascii="Verdana" w:hAnsi="Verdana"/>
          <w:sz w:val="18"/>
          <w:szCs w:val="18"/>
        </w:rPr>
        <w:br/>
        <w:t xml:space="preserve">• czuwa nad realizacją uchwał rady; </w:t>
      </w:r>
      <w:r>
        <w:rPr>
          <w:rFonts w:ascii="Verdana" w:hAnsi="Verdana"/>
          <w:sz w:val="18"/>
          <w:szCs w:val="18"/>
        </w:rPr>
        <w:br/>
        <w:t xml:space="preserve">• przekazuje odpowiednie wnioski rady do organu prowadzącego lub nadzorującego szkołę; </w:t>
      </w:r>
      <w:r>
        <w:rPr>
          <w:rFonts w:ascii="Verdana" w:hAnsi="Verdana"/>
          <w:sz w:val="18"/>
          <w:szCs w:val="18"/>
        </w:rPr>
        <w:br/>
        <w:t xml:space="preserve">• udostępnia uprawnionym osobom księgę protokołów z posiedzeń rady; </w:t>
      </w:r>
      <w:r>
        <w:rPr>
          <w:rFonts w:ascii="Verdana" w:hAnsi="Verdana"/>
          <w:sz w:val="18"/>
          <w:szCs w:val="18"/>
        </w:rPr>
        <w:br/>
        <w:t xml:space="preserve">• zaprasza gości, których udział w posiedzeniu jest wskazany.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3. W przypadku nie wywiązywania się z obowiązków, członkowie rady mogą być pociągnięci do odpowiedzialności służbowej.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ORGANIZACJA PRACY RADY PEDAGOGICZNEJ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VI.1. Rada obraduje na zebraniach plenarnych lub powołanych przez siebie komisjach.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Zebrania plenarne są zwoływane: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przed rozpoczęciem roku szkolnego; </w:t>
      </w:r>
      <w:r>
        <w:rPr>
          <w:rFonts w:ascii="Verdana" w:hAnsi="Verdana"/>
          <w:sz w:val="18"/>
          <w:szCs w:val="18"/>
        </w:rPr>
        <w:br/>
        <w:t xml:space="preserve">• w ostatnich 10-ciu dniach każdego okresu, w związku z zatwierdzeniem wyników klasyfikacji i promowania uczniów; </w:t>
      </w:r>
      <w:r>
        <w:rPr>
          <w:rFonts w:ascii="Verdana" w:hAnsi="Verdana"/>
          <w:sz w:val="18"/>
          <w:szCs w:val="18"/>
        </w:rPr>
        <w:br/>
        <w:t xml:space="preserve">• przed zakończeniem okresu i roku szkolnego w celu podsumowania pracy szkoły; </w:t>
      </w:r>
      <w:r>
        <w:rPr>
          <w:rFonts w:ascii="Verdana" w:hAnsi="Verdana"/>
          <w:sz w:val="18"/>
          <w:szCs w:val="18"/>
        </w:rPr>
        <w:br/>
        <w:t xml:space="preserve">• w miarę bieżących potrzeb.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3. Zebrania plenarne są zwoływane przez przewodniczącego rady: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 xml:space="preserve">• z własnej inicjatywy; </w:t>
      </w:r>
      <w:r>
        <w:rPr>
          <w:rFonts w:ascii="Verdana" w:hAnsi="Verdana"/>
          <w:sz w:val="18"/>
          <w:szCs w:val="18"/>
        </w:rPr>
        <w:br/>
        <w:t xml:space="preserve">• na wniosek rady szkoły; </w:t>
      </w:r>
      <w:r>
        <w:rPr>
          <w:rFonts w:ascii="Verdana" w:hAnsi="Verdana"/>
          <w:sz w:val="18"/>
          <w:szCs w:val="18"/>
        </w:rPr>
        <w:br/>
        <w:t xml:space="preserve">• na wniosek organu prowadzącego szkołę lub sprawującego nad nią nadzór pedagogiczny.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4. Przewodniczący rady w uzasadnionych przypadkach może zmienić kolejność omawianych punktów porządku obrad.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5. W przypadku nieobecności przewodniczącego, jego obowiązki pełni wicedyrektor lub wybrany członek rady.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6. Zebrania rady są protokołowane. Protokół z posiedzenia podpisuje przewodniczący obrad i protokolant.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7. Członkowie rady są zobowiązani w terminie do 7 dni od sporządzenia protokołu do zapoznania się z jego treścią i zgłoszenia ewentualnych poprawek przewodniczącemu obrad.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8. Rada na następnym zebraniu decyduje o wprowadzeniu zgłoszonych poprawek do protokołu.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9. Podstawowym dokumentem działalności rady są księgi protokołów. Księga powinna być opieczętowana oraz zawierać klauzulę: :Księga zawiera ... stron i obejmuje okres pracy rady od dnia ... do dnia...".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VII.1. Rada może powołać, w zależności od potrzeb, stałe lub doraźne komisje.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Działalność komisji może dotyczyć wybranych zagadnień regulaminowej działalności rady i pracy nauczycieli.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3. Pracami komisji kieruje przewodniczący powołany przez radę, który informuje o wynikach pracy na plenarnym posiedzeniu.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TRYB PODEJMOWANIA UCHWAŁ PRZEZ RADĘ PEDAGOGICZNĄ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lastRenderedPageBreak/>
        <w:br/>
      </w:r>
      <w:r>
        <w:rPr>
          <w:rFonts w:ascii="Verdana" w:hAnsi="Verdana"/>
          <w:sz w:val="18"/>
          <w:szCs w:val="18"/>
        </w:rPr>
        <w:br/>
        <w:t>VIII.1. Rada może podejmować uchwały we wszystkich prawach szkoły.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Uchwały rady podjęte w ramach jej kompetencji stanowiących, określonych w punkcie III, ust.2., obowiązują wszystkich pracowników i uczniów szkoły.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3. Zatwierdzanie i opiniowanie, a także wyznaczanie swoich przedstawicieli rada podejmuje w drodze uchwały. Uchwała zawiera: numer – (kolejny numer uchwały/rok kalendarzowy np.: 5/2010), podstawę prawną, treść uchwały, termin wejścia uchwały w życie.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IX. 1. Rada podejmuje uchwały w głosowaniu jawnym, chyba że w odrębnym głosowaniu rada uchwaliła tajność oddawania głosów.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Ust.1. nie ma zastosowania w głosowaniach nad sprawami personalnymi dotyczącymi członków rady, gdzie tajne głosowanie jest obowiązkowe.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3. Wybór przedstawicieli rady pedagogicznych do komisji zewnętrznych i wewnętrznych, a także zespołów itp. odbywa się w głosowaniu jawnych, chyba, że rada ustali tajny sposób głosowania.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X.1. W głosowaniu jawnym członkowie rady głosują przez podniesienie ręki.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Za głosy ważne uważa się te, które oddano "za", "przeciw", "wstrzymał się".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3. Głosowanie jawne przeprowadza przewodniczący rady.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XI. 1. W głosowaniu tajnym członkowie rady głosują na kartkach do głosowania o wzorze przyjętym przez radę.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Za ważne uważa się te głosy, które oddano w określony każdorazowo przez radę sposób.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3. Głosowanie tajne przeprowadza komisja skrutacyjna powołana na posiedzeniu spośród członków rady.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4. W skład komisji wymienionej w ust.3. nie może wchodzić osoba, której głosowanie dotyczy.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XII.1. Rada uchwala i zmienia swój regulamin w głosowaniu jawnym, zwykłą większością głosów, w obecności co najmniej połowy swoich członków.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  <w:t>2. Wątpliwości na tle stosowania swojego regulaminu rozstrzyga rada wg zasad określonych w ust.1.</w:t>
      </w:r>
    </w:p>
    <w:sectPr w:rsidR="00C11FD5" w:rsidSect="00C1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151DB"/>
    <w:rsid w:val="005151DB"/>
    <w:rsid w:val="00C11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1566</Words>
  <Characters>9402</Characters>
  <Application>Microsoft Office Word</Application>
  <DocSecurity>0</DocSecurity>
  <Lines>78</Lines>
  <Paragraphs>21</Paragraphs>
  <ScaleCrop>false</ScaleCrop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2012-11-13T10:48:00Z</dcterms:created>
  <dcterms:modified xsi:type="dcterms:W3CDTF">2012-11-13T10:51:00Z</dcterms:modified>
</cp:coreProperties>
</file>